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430B" w:rsidRPr="000E430B" w:rsidRDefault="000E430B" w:rsidP="000E430B">
      <w:pPr>
        <w:rPr>
          <w:b/>
          <w:bCs/>
        </w:rPr>
      </w:pPr>
      <w:proofErr w:type="spellStart"/>
      <w:r w:rsidRPr="000E430B">
        <w:rPr>
          <w:b/>
          <w:bCs/>
        </w:rPr>
        <w:t>Veelgestelde</w:t>
      </w:r>
      <w:proofErr w:type="spellEnd"/>
      <w:r w:rsidRPr="000E430B">
        <w:rPr>
          <w:b/>
          <w:bCs/>
        </w:rPr>
        <w:t xml:space="preserve"> vragen over het plaatsen van laadpalen binnen de VvE HBW</w:t>
      </w:r>
    </w:p>
    <w:p w:rsidR="000E430B" w:rsidRPr="000E430B" w:rsidRDefault="000E430B" w:rsidP="000E430B">
      <w:pPr>
        <w:rPr>
          <w:b/>
          <w:bCs/>
        </w:rPr>
      </w:pPr>
      <w:r w:rsidRPr="000E430B">
        <w:t>Vraag 1:</w:t>
      </w:r>
      <w:r w:rsidRPr="000E430B">
        <w:br/>
      </w:r>
      <w:r w:rsidRPr="000E430B">
        <w:rPr>
          <w:b/>
          <w:bCs/>
        </w:rPr>
        <w:t>Wat is het advies van de verzekeraar over het plaatsen van laadpalen?</w:t>
      </w:r>
    </w:p>
    <w:p w:rsidR="000E430B" w:rsidRPr="000E430B" w:rsidRDefault="000E430B" w:rsidP="000E430B">
      <w:r w:rsidRPr="000E430B">
        <w:t>Antwoord:</w:t>
      </w:r>
      <w:r w:rsidRPr="000E430B">
        <w:br/>
        <w:t>De verzekeraar (Interpolis) adviseert om laadpalen, indien mogelijk, op een afstand van minimaal 5 meter van de gevels van woningen te plaatsen. Dit is vanuit het oogpunt van persoonlijke veiligheid en het beperken van brandrisico’s. Door de laadpalen op afstand van gebouwen te plaatsen, wordt het risico verplaatst van direct tegen de gevel naar een veiligere locatie.</w:t>
      </w:r>
    </w:p>
    <w:p w:rsidR="000E430B" w:rsidRPr="000E430B" w:rsidRDefault="00000000" w:rsidP="000E430B">
      <w:r>
        <w:pict>
          <v:rect id="_x0000_i1025" style="width:0;height:1.5pt" o:hralign="center" o:hrstd="t" o:hr="t" fillcolor="#a0a0a0" stroked="f"/>
        </w:pict>
      </w:r>
    </w:p>
    <w:p w:rsidR="000E430B" w:rsidRPr="000E430B" w:rsidRDefault="000E430B" w:rsidP="000E430B">
      <w:pPr>
        <w:rPr>
          <w:b/>
          <w:bCs/>
        </w:rPr>
      </w:pPr>
      <w:r w:rsidRPr="000E430B">
        <w:t>Vraag 2:</w:t>
      </w:r>
      <w:r w:rsidRPr="000E430B">
        <w:br/>
      </w:r>
      <w:r w:rsidRPr="000E430B">
        <w:rPr>
          <w:b/>
          <w:bCs/>
        </w:rPr>
        <w:t>Is dit advies bindend?</w:t>
      </w:r>
    </w:p>
    <w:p w:rsidR="000E430B" w:rsidRPr="000E430B" w:rsidRDefault="000E430B" w:rsidP="000E430B">
      <w:r w:rsidRPr="000E430B">
        <w:t>Antwoord:</w:t>
      </w:r>
      <w:r w:rsidRPr="000E430B">
        <w:br/>
        <w:t>Nee, het advies is niet bindend. Het betreft een voorkeur van de verzekeraar, geen verplichting. Wel wordt erbij vermeld dat dit in de toekomst zou kunnen veranderen en dat het dus mogelijk alsnog een eis wordt.</w:t>
      </w:r>
    </w:p>
    <w:p w:rsidR="000E430B" w:rsidRPr="000E430B" w:rsidRDefault="00000000" w:rsidP="000E430B">
      <w:r>
        <w:pict>
          <v:rect id="_x0000_i1026" style="width:0;height:1.5pt" o:hralign="center" o:hrstd="t" o:hr="t" fillcolor="#a0a0a0" stroked="f"/>
        </w:pict>
      </w:r>
    </w:p>
    <w:p w:rsidR="000E430B" w:rsidRPr="000E430B" w:rsidRDefault="000E430B" w:rsidP="000E430B">
      <w:pPr>
        <w:rPr>
          <w:b/>
          <w:bCs/>
        </w:rPr>
      </w:pPr>
      <w:r w:rsidRPr="000E430B">
        <w:t>Vraag 3:</w:t>
      </w:r>
      <w:r w:rsidRPr="000E430B">
        <w:br/>
      </w:r>
      <w:r w:rsidRPr="000E430B">
        <w:rPr>
          <w:b/>
          <w:bCs/>
        </w:rPr>
        <w:t>Heeft het negeren van dit advies invloed op de verzekering?</w:t>
      </w:r>
    </w:p>
    <w:p w:rsidR="000E430B" w:rsidRPr="000E430B" w:rsidRDefault="000E430B" w:rsidP="000E430B">
      <w:r w:rsidRPr="000E430B">
        <w:t>Antwoord:</w:t>
      </w:r>
      <w:r w:rsidRPr="000E430B">
        <w:br/>
        <w:t>Op dit moment niet. Het niet opvolgen van het advies heeft momenteel geen gevolgen voor de verzekering. Wel adviseert de verzekeraar om het advies serieus te nemen in het belang van veiligheid en mogelijke toekomstige voorwaarden.</w:t>
      </w:r>
    </w:p>
    <w:p w:rsidR="000E430B" w:rsidRPr="000E430B" w:rsidRDefault="00000000" w:rsidP="000E430B">
      <w:r>
        <w:pict>
          <v:rect id="_x0000_i1027" style="width:0;height:1.5pt" o:hralign="center" o:hrstd="t" o:hr="t" fillcolor="#a0a0a0" stroked="f"/>
        </w:pict>
      </w:r>
    </w:p>
    <w:p w:rsidR="000E430B" w:rsidRPr="000E430B" w:rsidRDefault="000E430B" w:rsidP="000E430B">
      <w:pPr>
        <w:rPr>
          <w:b/>
          <w:bCs/>
        </w:rPr>
      </w:pPr>
      <w:r w:rsidRPr="000E430B">
        <w:t>Vraag 4:</w:t>
      </w:r>
      <w:r w:rsidRPr="000E430B">
        <w:br/>
      </w:r>
      <w:r w:rsidRPr="000E430B">
        <w:rPr>
          <w:b/>
          <w:bCs/>
        </w:rPr>
        <w:t>Kan iedere bewoner een laadpaal laten plaatsen?</w:t>
      </w:r>
    </w:p>
    <w:p w:rsidR="000E430B" w:rsidRPr="000E430B" w:rsidRDefault="000E430B" w:rsidP="000E430B">
      <w:r w:rsidRPr="000E430B">
        <w:t>Antwoord:</w:t>
      </w:r>
      <w:r w:rsidRPr="000E430B">
        <w:br/>
        <w:t>Nee, het is niet vanzelfsprekend dat iedere bewoner een laadpaal kan of mag laten plaatsen. Dit is afhankelijk van de infrastructuur van het park, de gezamenlijke voorzieningen, en de afspraken binnen de VvE. Het advies van de verzekeraar richt zich puur op de veiligheid en risico’s rondom de plaatsing, niet op de technische of organisatorische haalbaarheid.</w:t>
      </w:r>
    </w:p>
    <w:p w:rsidR="000E430B" w:rsidRPr="000E430B" w:rsidRDefault="00000000" w:rsidP="000E430B">
      <w:r>
        <w:pict>
          <v:rect id="_x0000_i1028" style="width:0;height:1.5pt" o:hralign="center" o:hrstd="t" o:hr="t" fillcolor="#a0a0a0" stroked="f"/>
        </w:pict>
      </w:r>
    </w:p>
    <w:p w:rsidR="000E430B" w:rsidRPr="000E430B" w:rsidRDefault="000E430B" w:rsidP="000E430B">
      <w:r w:rsidRPr="000E430B">
        <w:t>Vraag 5:</w:t>
      </w:r>
      <w:r w:rsidRPr="000E430B">
        <w:br/>
      </w:r>
      <w:r w:rsidRPr="000E430B">
        <w:rPr>
          <w:b/>
          <w:bCs/>
        </w:rPr>
        <w:t>Wie is belanghebbende bij een veilige plaatsing van laadpalen?</w:t>
      </w:r>
    </w:p>
    <w:p w:rsidR="000E430B" w:rsidRPr="000E430B" w:rsidRDefault="000E430B" w:rsidP="000E430B">
      <w:r w:rsidRPr="000E430B">
        <w:t>Antwoord:</w:t>
      </w:r>
      <w:r w:rsidRPr="000E430B">
        <w:br/>
        <w:t>Ook bewoners zonder elektrische auto hebben belang bij een veilige plaatsing. Een onveilige laadpaallocatie kan risico’s opleveren voor de gehele woonomgeving. Daarom is het advies om bij plaatsing altijd rekening te houden met de brandveiligheid en het collectieve verzekerd belang van alle bewoners.</w:t>
      </w:r>
    </w:p>
    <w:p w:rsidR="000E430B" w:rsidRPr="00024F15" w:rsidRDefault="00024F15" w:rsidP="000E430B">
      <w:pPr>
        <w:rPr>
          <w:rFonts w:cstheme="minorHAnsi"/>
          <w:b/>
          <w:bCs/>
          <w:color w:val="FF0000"/>
        </w:rPr>
      </w:pPr>
      <w:r w:rsidRPr="00984C2A">
        <w:rPr>
          <w:rFonts w:ascii="Segoe UI Emoji" w:hAnsi="Segoe UI Emoji" w:cs="Segoe UI Emoji"/>
          <w:color w:val="FF0000"/>
        </w:rPr>
        <w:t>💡</w:t>
      </w:r>
      <w:r w:rsidRPr="00984C2A">
        <w:rPr>
          <w:rFonts w:cstheme="minorHAnsi"/>
          <w:color w:val="FF0000"/>
        </w:rPr>
        <w:t xml:space="preserve"> </w:t>
      </w:r>
      <w:r w:rsidRPr="00984C2A">
        <w:rPr>
          <w:rFonts w:cstheme="minorHAnsi"/>
          <w:b/>
          <w:bCs/>
          <w:color w:val="FF0000"/>
        </w:rPr>
        <w:t>Let op: Voor het plaatsen van een laadpaal is altijd overleg met het bestuur van de VvE nodig.</w:t>
      </w:r>
    </w:p>
    <w:sectPr w:rsidR="000E430B" w:rsidRPr="00024F15" w:rsidSect="000E43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0B"/>
    <w:rsid w:val="00024F15"/>
    <w:rsid w:val="000E430B"/>
    <w:rsid w:val="008F02DB"/>
    <w:rsid w:val="00F75A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0E0F"/>
  <w15:chartTrackingRefBased/>
  <w15:docId w15:val="{A3B0B28D-2487-4A1E-9D7B-739BCCED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4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E4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E43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E43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E43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E43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3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3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3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3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E43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E43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E43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E43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E43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3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3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30B"/>
    <w:rPr>
      <w:rFonts w:eastAsiaTheme="majorEastAsia" w:cstheme="majorBidi"/>
      <w:color w:val="272727" w:themeColor="text1" w:themeTint="D8"/>
    </w:rPr>
  </w:style>
  <w:style w:type="paragraph" w:styleId="Titel">
    <w:name w:val="Title"/>
    <w:basedOn w:val="Standaard"/>
    <w:next w:val="Standaard"/>
    <w:link w:val="TitelChar"/>
    <w:uiPriority w:val="10"/>
    <w:qFormat/>
    <w:rsid w:val="000E4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3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3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3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3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430B"/>
    <w:rPr>
      <w:i/>
      <w:iCs/>
      <w:color w:val="404040" w:themeColor="text1" w:themeTint="BF"/>
    </w:rPr>
  </w:style>
  <w:style w:type="paragraph" w:styleId="Lijstalinea">
    <w:name w:val="List Paragraph"/>
    <w:basedOn w:val="Standaard"/>
    <w:uiPriority w:val="34"/>
    <w:qFormat/>
    <w:rsid w:val="000E430B"/>
    <w:pPr>
      <w:ind w:left="720"/>
      <w:contextualSpacing/>
    </w:pPr>
  </w:style>
  <w:style w:type="character" w:styleId="Intensievebenadrukking">
    <w:name w:val="Intense Emphasis"/>
    <w:basedOn w:val="Standaardalinea-lettertype"/>
    <w:uiPriority w:val="21"/>
    <w:qFormat/>
    <w:rsid w:val="000E430B"/>
    <w:rPr>
      <w:i/>
      <w:iCs/>
      <w:color w:val="2F5496" w:themeColor="accent1" w:themeShade="BF"/>
    </w:rPr>
  </w:style>
  <w:style w:type="paragraph" w:styleId="Duidelijkcitaat">
    <w:name w:val="Intense Quote"/>
    <w:basedOn w:val="Standaard"/>
    <w:next w:val="Standaard"/>
    <w:link w:val="DuidelijkcitaatChar"/>
    <w:uiPriority w:val="30"/>
    <w:qFormat/>
    <w:rsid w:val="000E4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E430B"/>
    <w:rPr>
      <w:i/>
      <w:iCs/>
      <w:color w:val="2F5496" w:themeColor="accent1" w:themeShade="BF"/>
    </w:rPr>
  </w:style>
  <w:style w:type="character" w:styleId="Intensieveverwijzing">
    <w:name w:val="Intense Reference"/>
    <w:basedOn w:val="Standaardalinea-lettertype"/>
    <w:uiPriority w:val="32"/>
    <w:qFormat/>
    <w:rsid w:val="000E4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75578">
      <w:bodyDiv w:val="1"/>
      <w:marLeft w:val="0"/>
      <w:marRight w:val="0"/>
      <w:marTop w:val="0"/>
      <w:marBottom w:val="0"/>
      <w:divBdr>
        <w:top w:val="none" w:sz="0" w:space="0" w:color="auto"/>
        <w:left w:val="none" w:sz="0" w:space="0" w:color="auto"/>
        <w:bottom w:val="none" w:sz="0" w:space="0" w:color="auto"/>
        <w:right w:val="none" w:sz="0" w:space="0" w:color="auto"/>
      </w:divBdr>
    </w:div>
    <w:div w:id="465776605">
      <w:bodyDiv w:val="1"/>
      <w:marLeft w:val="0"/>
      <w:marRight w:val="0"/>
      <w:marTop w:val="0"/>
      <w:marBottom w:val="0"/>
      <w:divBdr>
        <w:top w:val="none" w:sz="0" w:space="0" w:color="auto"/>
        <w:left w:val="none" w:sz="0" w:space="0" w:color="auto"/>
        <w:bottom w:val="none" w:sz="0" w:space="0" w:color="auto"/>
        <w:right w:val="none" w:sz="0" w:space="0" w:color="auto"/>
      </w:divBdr>
    </w:div>
    <w:div w:id="991375862">
      <w:bodyDiv w:val="1"/>
      <w:marLeft w:val="0"/>
      <w:marRight w:val="0"/>
      <w:marTop w:val="0"/>
      <w:marBottom w:val="0"/>
      <w:divBdr>
        <w:top w:val="none" w:sz="0" w:space="0" w:color="auto"/>
        <w:left w:val="none" w:sz="0" w:space="0" w:color="auto"/>
        <w:bottom w:val="none" w:sz="0" w:space="0" w:color="auto"/>
        <w:right w:val="none" w:sz="0" w:space="0" w:color="auto"/>
      </w:divBdr>
    </w:div>
    <w:div w:id="17588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1703</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den Boon</dc:creator>
  <cp:keywords/>
  <dc:description/>
  <cp:lastModifiedBy>Diana den Boon</cp:lastModifiedBy>
  <cp:revision>2</cp:revision>
  <dcterms:created xsi:type="dcterms:W3CDTF">2025-04-14T10:17:00Z</dcterms:created>
  <dcterms:modified xsi:type="dcterms:W3CDTF">2025-04-14T10:17:00Z</dcterms:modified>
</cp:coreProperties>
</file>